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5E" w:rsidRPr="000B355E" w:rsidRDefault="00540812" w:rsidP="000B3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6.4</w:t>
      </w:r>
      <w:r w:rsidR="000B355E" w:rsidRPr="000B355E">
        <w:rPr>
          <w:rFonts w:asciiTheme="minorHAnsi" w:hAnsiTheme="minorHAnsi"/>
          <w:b/>
          <w:sz w:val="24"/>
          <w:szCs w:val="24"/>
        </w:rPr>
        <w:t xml:space="preserve">. Scottish Coal Workers’ Compensation Scheme, </w:t>
      </w:r>
      <w:r w:rsidR="000B355E">
        <w:rPr>
          <w:rFonts w:asciiTheme="minorHAnsi" w:hAnsiTheme="minorHAnsi"/>
          <w:b/>
          <w:sz w:val="24"/>
          <w:szCs w:val="24"/>
        </w:rPr>
        <w:t>Fife Branch Accident Cases, 1912-1914.</w:t>
      </w:r>
    </w:p>
    <w:p w:rsidR="000B355E" w:rsidRDefault="000B355E" w:rsidP="000B3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0B355E" w:rsidRPr="000B355E" w:rsidRDefault="000B355E" w:rsidP="000B3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0275CB" w:rsidRPr="000B355E" w:rsidRDefault="000B355E" w:rsidP="000B3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B355E">
        <w:rPr>
          <w:rFonts w:asciiTheme="minorHAnsi" w:hAnsiTheme="minorHAnsi"/>
          <w:sz w:val="24"/>
          <w:szCs w:val="24"/>
        </w:rPr>
        <w:t>Statement of the Fife Branch Accident Cases at 13 December 1912.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858"/>
        <w:gridCol w:w="1819"/>
        <w:gridCol w:w="1841"/>
        <w:gridCol w:w="1339"/>
        <w:gridCol w:w="2069"/>
        <w:gridCol w:w="1944"/>
        <w:gridCol w:w="1617"/>
      </w:tblGrid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Cases Closed without Compensation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Cases closed with compensation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B355E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Non-</w:t>
            </w:r>
            <w:r w:rsidR="000275CB" w:rsidRPr="000B355E">
              <w:rPr>
                <w:rFonts w:asciiTheme="minorHAnsi" w:hAnsiTheme="minorHAnsi"/>
                <w:b/>
                <w:sz w:val="24"/>
                <w:szCs w:val="24"/>
              </w:rPr>
              <w:t>Fatal cases still open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Fatal cases still open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Cases receiving compensation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 xml:space="preserve">Cases compensation not yet </w:t>
            </w:r>
            <w:proofErr w:type="spellStart"/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authorised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0275CB" w:rsidRPr="000B355E" w:rsidRDefault="000B355E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4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5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6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7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8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9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10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11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97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12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158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195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13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  <w:r w:rsidR="000B355E">
              <w:rPr>
                <w:rFonts w:asciiTheme="minorHAnsi" w:hAnsiTheme="minorHAnsi"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sz w:val="24"/>
                <w:szCs w:val="24"/>
              </w:rPr>
              <w:t>276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  <w:r w:rsidR="000B355E">
              <w:rPr>
                <w:rFonts w:asciiTheme="minorHAnsi" w:hAnsiTheme="minorHAnsi"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sz w:val="24"/>
                <w:szCs w:val="24"/>
              </w:rPr>
              <w:t>627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14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528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  <w:r w:rsidR="000B355E">
              <w:rPr>
                <w:rFonts w:asciiTheme="minorHAnsi" w:hAnsiTheme="minorHAnsi"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sz w:val="24"/>
                <w:szCs w:val="24"/>
              </w:rPr>
              <w:t>015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126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  <w:r w:rsidR="000B355E">
              <w:rPr>
                <w:rFonts w:asciiTheme="minorHAnsi" w:hAnsiTheme="minorHAnsi"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sz w:val="24"/>
                <w:szCs w:val="24"/>
              </w:rPr>
              <w:t>717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15th</w:t>
            </w:r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182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936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167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228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121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  <w:r w:rsidR="000B355E">
              <w:rPr>
                <w:rFonts w:asciiTheme="minorHAnsi" w:hAnsiTheme="minorHAnsi"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sz w:val="24"/>
                <w:szCs w:val="24"/>
              </w:rPr>
              <w:t>645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B355E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0B355E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020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0B355E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502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225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478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121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0B355E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363</w:t>
            </w:r>
          </w:p>
        </w:tc>
      </w:tr>
    </w:tbl>
    <w:p w:rsidR="000B355E" w:rsidRPr="000B355E" w:rsidRDefault="000B355E" w:rsidP="000B3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0B355E" w:rsidRDefault="000B355E" w:rsidP="000B3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0B355E" w:rsidRDefault="000B355E" w:rsidP="000B3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0275CB" w:rsidRPr="000B355E" w:rsidRDefault="000275CB" w:rsidP="000B3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B355E">
        <w:rPr>
          <w:rFonts w:asciiTheme="minorHAnsi" w:hAnsiTheme="minorHAnsi"/>
          <w:sz w:val="24"/>
          <w:szCs w:val="24"/>
        </w:rPr>
        <w:lastRenderedPageBreak/>
        <w:t>Statement of the Fife Branch Accident Cases at 24</w:t>
      </w:r>
      <w:r w:rsidR="000B355E" w:rsidRPr="000B355E">
        <w:rPr>
          <w:rFonts w:asciiTheme="minorHAnsi" w:hAnsiTheme="minorHAnsi"/>
          <w:sz w:val="24"/>
          <w:szCs w:val="24"/>
        </w:rPr>
        <w:t xml:space="preserve"> July 1914.</w:t>
      </w:r>
    </w:p>
    <w:p w:rsidR="000275CB" w:rsidRPr="000B355E" w:rsidRDefault="000275CB" w:rsidP="000B3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858"/>
        <w:gridCol w:w="1819"/>
        <w:gridCol w:w="1841"/>
        <w:gridCol w:w="1339"/>
        <w:gridCol w:w="2069"/>
        <w:gridCol w:w="1944"/>
        <w:gridCol w:w="1617"/>
      </w:tblGrid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Cases Closed without Compensation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Cases closed with compensation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Non Fatal</w:t>
            </w:r>
            <w:proofErr w:type="spellEnd"/>
            <w:r w:rsidRPr="000B355E">
              <w:rPr>
                <w:rFonts w:asciiTheme="minorHAnsi" w:hAnsiTheme="minorHAnsi"/>
                <w:b/>
                <w:sz w:val="24"/>
                <w:szCs w:val="24"/>
              </w:rPr>
              <w:t xml:space="preserve"> cases still open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Fatal cases still open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Cases receiving compensation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 xml:space="preserve">Cases compensation not yet </w:t>
            </w:r>
            <w:proofErr w:type="spellStart"/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authorised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0275CB" w:rsidRPr="000B355E" w:rsidRDefault="000B355E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4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5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6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7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8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9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10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11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97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12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163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195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13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301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  <w:r w:rsidR="000B355E">
              <w:rPr>
                <w:rFonts w:asciiTheme="minorHAnsi" w:hAnsiTheme="minorHAnsi"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sz w:val="24"/>
                <w:szCs w:val="24"/>
              </w:rPr>
              <w:t>310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  <w:r w:rsidR="000B355E">
              <w:rPr>
                <w:rFonts w:asciiTheme="minorHAnsi" w:hAnsiTheme="minorHAnsi"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sz w:val="24"/>
                <w:szCs w:val="24"/>
              </w:rPr>
              <w:t>627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14</w:t>
            </w:r>
            <w:proofErr w:type="spellStart"/>
            <w:r w:rsidRPr="000B355E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538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  <w:r w:rsidR="000B355E">
              <w:rPr>
                <w:rFonts w:asciiTheme="minorHAnsi" w:hAnsiTheme="minorHAnsi"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sz w:val="24"/>
                <w:szCs w:val="24"/>
              </w:rPr>
              <w:t>155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  <w:r w:rsidR="000B355E">
              <w:rPr>
                <w:rFonts w:asciiTheme="minorHAnsi" w:hAnsiTheme="minorHAnsi"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sz w:val="24"/>
                <w:szCs w:val="24"/>
              </w:rPr>
              <w:t>717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15th</w:t>
            </w:r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575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  <w:r w:rsidR="000B355E">
              <w:rPr>
                <w:rFonts w:asciiTheme="minorHAnsi" w:hAnsiTheme="minorHAnsi"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sz w:val="24"/>
                <w:szCs w:val="24"/>
              </w:rPr>
              <w:t>577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4</w:t>
            </w:r>
            <w:r w:rsidR="000B355E">
              <w:rPr>
                <w:rFonts w:asciiTheme="minorHAnsi" w:hAnsiTheme="minorHAnsi"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sz w:val="24"/>
                <w:szCs w:val="24"/>
              </w:rPr>
              <w:t>219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16th</w:t>
            </w:r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537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</w:t>
            </w:r>
            <w:r w:rsidR="000B355E">
              <w:rPr>
                <w:rFonts w:asciiTheme="minorHAnsi" w:hAnsiTheme="minorHAnsi"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sz w:val="24"/>
                <w:szCs w:val="24"/>
              </w:rPr>
              <w:t>503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396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109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4</w:t>
            </w:r>
            <w:r w:rsidR="000B355E">
              <w:rPr>
                <w:rFonts w:asciiTheme="minorHAnsi" w:hAnsiTheme="minorHAnsi"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sz w:val="24"/>
                <w:szCs w:val="24"/>
              </w:rPr>
              <w:t>756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17th</w:t>
            </w:r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355E"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</w:tr>
      <w:tr w:rsidR="000275CB" w:rsidRPr="000B355E" w:rsidTr="008F1B21">
        <w:tc>
          <w:tcPr>
            <w:tcW w:w="1687" w:type="dxa"/>
            <w:shd w:val="clear" w:color="auto" w:fill="auto"/>
          </w:tcPr>
          <w:p w:rsidR="000275CB" w:rsidRPr="000B355E" w:rsidRDefault="000B355E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858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0B355E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963</w:t>
            </w:r>
          </w:p>
        </w:tc>
        <w:tc>
          <w:tcPr>
            <w:tcW w:w="181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="000B355E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848</w:t>
            </w:r>
          </w:p>
        </w:tc>
        <w:tc>
          <w:tcPr>
            <w:tcW w:w="1841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232</w:t>
            </w:r>
          </w:p>
        </w:tc>
        <w:tc>
          <w:tcPr>
            <w:tcW w:w="133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2069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536</w:t>
            </w:r>
          </w:p>
        </w:tc>
        <w:tc>
          <w:tcPr>
            <w:tcW w:w="1944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154</w:t>
            </w:r>
          </w:p>
        </w:tc>
        <w:tc>
          <w:tcPr>
            <w:tcW w:w="1617" w:type="dxa"/>
            <w:shd w:val="clear" w:color="auto" w:fill="auto"/>
          </w:tcPr>
          <w:p w:rsidR="000275CB" w:rsidRPr="000B355E" w:rsidRDefault="000275CB" w:rsidP="000B35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355E">
              <w:rPr>
                <w:rFonts w:asciiTheme="minorHAnsi" w:hAnsiTheme="minorHAnsi"/>
                <w:b/>
                <w:sz w:val="24"/>
                <w:szCs w:val="24"/>
              </w:rPr>
              <w:t>15,774</w:t>
            </w:r>
          </w:p>
        </w:tc>
      </w:tr>
    </w:tbl>
    <w:p w:rsidR="000B355E" w:rsidRPr="000B355E" w:rsidRDefault="000B355E" w:rsidP="000B3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0B355E" w:rsidRPr="000B355E" w:rsidRDefault="000B355E" w:rsidP="000B3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B355E" w:rsidRPr="000B355E" w:rsidRDefault="000B355E" w:rsidP="000B3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B355E">
        <w:rPr>
          <w:rFonts w:asciiTheme="minorHAnsi" w:hAnsiTheme="minorHAnsi"/>
          <w:sz w:val="24"/>
          <w:szCs w:val="24"/>
        </w:rPr>
        <w:lastRenderedPageBreak/>
        <w:t>Sources: National Archives of Scotland, CB19/2, Scottish Coal Workers’ Compensation Scheme, Directors Minute Books, 1912 – 1914, Statement of the Fife Branch Accident Cases at 13 December 1912; Ibid., CB19/3, Statement of the Fife Branch Accident Cases at 24th July 1914.</w:t>
      </w:r>
    </w:p>
    <w:p w:rsidR="000B355E" w:rsidRDefault="000B355E" w:rsidP="000B3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275CB" w:rsidRDefault="000275CB" w:rsidP="00027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275CB" w:rsidRDefault="000275CB" w:rsidP="00027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275CB" w:rsidRDefault="000275CB" w:rsidP="00027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E94F13" w:rsidRDefault="00E94F13"/>
    <w:sectPr w:rsidR="00E94F13" w:rsidSect="000275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7B" w:rsidRDefault="00A61E7B" w:rsidP="004A7258">
      <w:pPr>
        <w:spacing w:after="0" w:line="240" w:lineRule="auto"/>
      </w:pPr>
      <w:r>
        <w:separator/>
      </w:r>
    </w:p>
  </w:endnote>
  <w:endnote w:type="continuationSeparator" w:id="0">
    <w:p w:rsidR="00A61E7B" w:rsidRDefault="00A61E7B" w:rsidP="004A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58" w:rsidRDefault="004A7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58" w:rsidRDefault="004A7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58" w:rsidRDefault="004A7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7B" w:rsidRDefault="00A61E7B" w:rsidP="004A7258">
      <w:pPr>
        <w:spacing w:after="0" w:line="240" w:lineRule="auto"/>
      </w:pPr>
      <w:r>
        <w:separator/>
      </w:r>
    </w:p>
  </w:footnote>
  <w:footnote w:type="continuationSeparator" w:id="0">
    <w:p w:rsidR="00A61E7B" w:rsidRDefault="00A61E7B" w:rsidP="004A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58" w:rsidRDefault="004A7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58" w:rsidRDefault="004A7258" w:rsidP="004A7258">
    <w:pPr>
      <w:pStyle w:val="Header"/>
      <w:jc w:val="right"/>
      <w:rPr>
        <w:rFonts w:asciiTheme="minorHAnsi" w:eastAsiaTheme="minorEastAsia" w:hAnsiTheme="minorHAnsi"/>
        <w:lang w:val="cy-GB"/>
      </w:rPr>
    </w:pPr>
    <w:r>
      <w:rPr>
        <w:lang w:val="cy-GB"/>
      </w:rPr>
      <w:t xml:space="preserve">Disability and Industrial Society: A Comparative </w:t>
    </w:r>
  </w:p>
  <w:p w:rsidR="004A7258" w:rsidRDefault="004A7258" w:rsidP="004A7258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4A7258" w:rsidRDefault="004A725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58" w:rsidRDefault="004A7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CB"/>
    <w:rsid w:val="000275CB"/>
    <w:rsid w:val="000B355E"/>
    <w:rsid w:val="004A7258"/>
    <w:rsid w:val="00540812"/>
    <w:rsid w:val="00A61E7B"/>
    <w:rsid w:val="00E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C4F57-04EC-42A7-B881-F9BCC588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75CB"/>
    <w:rPr>
      <w:rFonts w:ascii="Calibri" w:eastAsia="Calibri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58"/>
    <w:rPr>
      <w:rFonts w:ascii="Calibri" w:eastAsia="Calibri" w:hAnsi="Calibri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7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58"/>
    <w:rPr>
      <w:rFonts w:ascii="Calibri" w:eastAsia="Calibri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Admin</cp:lastModifiedBy>
  <cp:revision>4</cp:revision>
  <dcterms:created xsi:type="dcterms:W3CDTF">2016-09-02T10:33:00Z</dcterms:created>
  <dcterms:modified xsi:type="dcterms:W3CDTF">2016-11-09T11:42:00Z</dcterms:modified>
</cp:coreProperties>
</file>